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AB1D4A" w:rsidRPr="00AB1D4A" w:rsidP="00AB1D4A">
      <w:pPr>
        <w:spacing w:before="0" w:after="0" w:line="240" w:lineRule="auto"/>
        <w:ind w:firstLine="0"/>
        <w:jc w:val="center"/>
        <w:rPr>
          <w:rFonts w:ascii="Arial" w:eastAsia="Times New Roman" w:hAnsi="Arial" w:cs="Arial"/>
          <w:snapToGrid w:val="0"/>
          <w:sz w:val="22"/>
          <w:vertAlign w:val="superscript"/>
          <w:lang w:eastAsia="ru-RU"/>
        </w:rPr>
      </w:pPr>
      <w:r>
        <w:rPr>
          <w:rFonts w:ascii="Arial" w:eastAsia="Times New Roman" w:hAnsi="Arial" w:cs="Arial"/>
          <w:b/>
          <w:snapToGrid w:val="0"/>
          <w:sz w:val="22"/>
          <w:lang w:eastAsia="ru-RU"/>
        </w:rPr>
        <w:t>ЭКСПОРТ И ИМПОРТ ТОВАРОВ</w:t>
      </w:r>
      <w:r w:rsidRPr="00481B36" w:rsidR="00481B36">
        <w:rPr>
          <w:rFonts w:ascii="Arial" w:eastAsia="Times New Roman" w:hAnsi="Arial" w:cs="Arial"/>
          <w:b/>
          <w:snapToGrid w:val="0"/>
          <w:sz w:val="22"/>
          <w:lang w:eastAsia="ru-RU"/>
        </w:rPr>
        <w:t xml:space="preserve"> СВЕРДЛОВСКОЙ ОБЛАСТИ</w:t>
      </w:r>
      <w:r w:rsidRPr="00481B36" w:rsidR="00481B36">
        <w:rPr>
          <w:rFonts w:ascii="Arial" w:eastAsia="Times New Roman" w:hAnsi="Arial" w:cs="Arial"/>
          <w:snapToGrid w:val="0"/>
          <w:sz w:val="22"/>
          <w:vertAlign w:val="superscript"/>
          <w:lang w:eastAsia="ru-RU"/>
        </w:rPr>
        <w:t>1</w:t>
      </w:r>
      <w:r w:rsidRPr="00481B36" w:rsidR="00481B36">
        <w:rPr>
          <w:rFonts w:ascii="Arial" w:eastAsia="Times New Roman" w:hAnsi="Arial" w:cs="Arial"/>
          <w:snapToGrid w:val="0"/>
          <w:sz w:val="22"/>
          <w:vertAlign w:val="superscript"/>
          <w:lang w:eastAsia="ru-RU"/>
        </w:rPr>
        <w:t>)</w:t>
      </w:r>
      <w:r w:rsidRPr="00AB1D4A">
        <w:rPr>
          <w:rFonts w:ascii="Arial" w:eastAsia="Times New Roman" w:hAnsi="Arial" w:cs="Arial"/>
          <w:snapToGrid w:val="0"/>
          <w:sz w:val="22"/>
          <w:vertAlign w:val="superscript"/>
          <w:lang w:eastAsia="ru-RU"/>
        </w:rPr>
        <w:t xml:space="preserve"> </w:t>
      </w:r>
    </w:p>
    <w:p w:rsidR="00AB1D4A" w:rsidP="00AB1D4A">
      <w:pPr>
        <w:spacing w:before="0" w:after="0" w:line="240" w:lineRule="auto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val="en-US" w:eastAsia="ru-RU"/>
        </w:rPr>
      </w:pPr>
      <w:r w:rsidRPr="00481B36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(в фактически действующих ценах)</w:t>
      </w:r>
    </w:p>
    <w:p w:rsidR="00AB1D4A" w:rsidRPr="00AB1D4A" w:rsidP="00AB1D4A">
      <w:pPr>
        <w:spacing w:before="0" w:after="0" w:line="240" w:lineRule="auto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insideV w:val="single" w:sz="4" w:space="0" w:color="auto"/>
        </w:tblBorders>
        <w:tblLook w:val="0000"/>
      </w:tblPr>
      <w:tblGrid>
        <w:gridCol w:w="4497"/>
        <w:gridCol w:w="1019"/>
        <w:gridCol w:w="1018"/>
        <w:gridCol w:w="1018"/>
        <w:gridCol w:w="1018"/>
        <w:gridCol w:w="1001"/>
      </w:tblGrid>
      <w:tr w:rsidTr="002A6325">
        <w:tblPrEx>
          <w:tblW w:w="5000" w:type="pct"/>
          <w:tblBorders>
            <w:top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B36" w:rsidRPr="00481B36" w:rsidP="00481B36">
            <w:pPr>
              <w:spacing w:before="0" w:after="0" w:line="240" w:lineRule="auto"/>
              <w:ind w:firstLine="0"/>
              <w:jc w:val="center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B36" w:rsidRPr="002A6325" w:rsidP="00481B36">
            <w:pPr>
              <w:spacing w:before="0" w:after="0" w:line="240" w:lineRule="auto"/>
              <w:ind w:firstLine="0"/>
              <w:jc w:val="center"/>
              <w:rPr>
                <w:rFonts w:ascii="Arial" w:eastAsia="Times New Roman" w:hAnsi="Arial" w:cs="Arial"/>
                <w:snapToGrid w:val="0"/>
                <w:sz w:val="22"/>
                <w:vertAlign w:val="superscript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B36" w:rsidRPr="002A6325" w:rsidP="00481B36">
            <w:pPr>
              <w:spacing w:before="0" w:after="0" w:line="240" w:lineRule="auto"/>
              <w:ind w:firstLine="0"/>
              <w:jc w:val="center"/>
              <w:rPr>
                <w:rFonts w:ascii="Arial" w:eastAsia="Times New Roman" w:hAnsi="Arial" w:cs="Arial"/>
                <w:snapToGrid w:val="0"/>
                <w:sz w:val="22"/>
                <w:vertAlign w:val="superscript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7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B36" w:rsidRPr="002A6325" w:rsidP="00481B36">
            <w:pPr>
              <w:spacing w:before="0" w:after="0" w:line="240" w:lineRule="auto"/>
              <w:ind w:firstLine="0"/>
              <w:jc w:val="center"/>
              <w:rPr>
                <w:rFonts w:ascii="Arial" w:eastAsia="Times New Roman" w:hAnsi="Arial" w:cs="Arial"/>
                <w:snapToGrid w:val="0"/>
                <w:sz w:val="22"/>
                <w:vertAlign w:val="superscript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B36" w:rsidRPr="00D8580C" w:rsidP="00481B36">
            <w:pPr>
              <w:spacing w:before="0" w:after="0" w:line="240" w:lineRule="auto"/>
              <w:ind w:firstLine="0"/>
              <w:jc w:val="center"/>
              <w:rPr>
                <w:rFonts w:ascii="Arial" w:eastAsia="Times New Roman" w:hAnsi="Arial" w:cs="Arial"/>
                <w:snapToGrid w:val="0"/>
                <w:sz w:val="22"/>
                <w:vertAlign w:val="superscript"/>
                <w:lang w:val="en-US"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201</w:t>
            </w:r>
            <w:r w:rsidR="002A6325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B36" w:rsidRPr="002A6325" w:rsidP="00481B36">
            <w:pPr>
              <w:spacing w:before="0" w:after="0" w:line="240" w:lineRule="auto"/>
              <w:ind w:firstLine="0"/>
              <w:jc w:val="center"/>
              <w:rPr>
                <w:rFonts w:ascii="Arial" w:eastAsia="Times New Roman" w:hAnsi="Arial" w:cs="Arial"/>
                <w:snapToGrid w:val="0"/>
                <w:sz w:val="22"/>
                <w:vertAlign w:val="superscript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20</w:t>
            </w:r>
          </w:p>
        </w:tc>
      </w:tr>
      <w:tr w:rsidTr="002A6325">
        <w:tblPrEx>
          <w:tblW w:w="5000" w:type="pct"/>
          <w:tblLook w:val="0000"/>
        </w:tblPrEx>
        <w:trPr>
          <w:trHeight w:val="340"/>
        </w:trPr>
        <w:tc>
          <w:tcPr>
            <w:tcW w:w="2349" w:type="pct"/>
            <w:tcBorders>
              <w:top w:val="single" w:sz="4" w:space="0" w:color="auto"/>
              <w:bottom w:val="nil"/>
            </w:tcBorders>
            <w:vAlign w:val="bottom"/>
          </w:tcPr>
          <w:p w:rsidR="00481B36" w:rsidRPr="00481B36" w:rsidP="00481B36">
            <w:pPr>
              <w:spacing w:before="0" w:after="0" w:line="240" w:lineRule="auto"/>
              <w:ind w:left="113" w:firstLine="29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2651" w:type="pct"/>
            <w:gridSpan w:val="5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1B36" w:rsidRPr="000B2C7D" w:rsidP="00702AA6">
            <w:pPr>
              <w:spacing w:before="0" w:after="0" w:line="240" w:lineRule="auto"/>
              <w:ind w:firstLine="0"/>
              <w:jc w:val="center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Миллионов  долларов США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vertAlign w:val="superscript"/>
                <w:lang w:val="en-US" w:eastAsia="ru-RU"/>
              </w:rPr>
              <w:t>2</w:t>
            </w:r>
            <w:r w:rsidRPr="00481B36" w:rsidR="00D8580C">
              <w:rPr>
                <w:rFonts w:ascii="Arial" w:eastAsia="Times New Roman" w:hAnsi="Arial" w:cs="Arial"/>
                <w:snapToGrid w:val="0"/>
                <w:sz w:val="22"/>
                <w:vertAlign w:val="superscript"/>
                <w:lang w:eastAsia="ru-RU"/>
              </w:rPr>
              <w:t>)</w:t>
            </w:r>
          </w:p>
        </w:tc>
      </w:tr>
      <w:tr w:rsidTr="002A6325">
        <w:tblPrEx>
          <w:tblW w:w="5000" w:type="pct"/>
          <w:tblLook w:val="0000"/>
        </w:tblPrEx>
        <w:trPr>
          <w:trHeight w:val="340"/>
        </w:trPr>
        <w:tc>
          <w:tcPr>
            <w:tcW w:w="2349" w:type="pct"/>
            <w:vAlign w:val="bottom"/>
          </w:tcPr>
          <w:p w:rsidR="002A6325" w:rsidRPr="00481B36" w:rsidP="00481B36">
            <w:pPr>
              <w:spacing w:before="0" w:after="0" w:line="300" w:lineRule="exact"/>
              <w:ind w:left="57" w:right="-57" w:firstLine="28"/>
              <w:jc w:val="left"/>
              <w:rPr>
                <w:rFonts w:ascii="Arial" w:eastAsia="Times New Roman" w:hAnsi="Arial" w:cs="Arial"/>
                <w:snapToGrid w:val="0"/>
                <w:color w:val="00000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color w:val="000000"/>
                <w:sz w:val="22"/>
                <w:lang w:eastAsia="ru-RU"/>
              </w:rPr>
              <w:t>Экспорт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7118,8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6925</w:t>
            </w: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 w:rsidRPr="00481B36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8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8566,7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164C0D" w:rsidP="00D8580C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73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69</w:t>
            </w: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 w:rsidR="00164C0D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2</w:t>
            </w:r>
            <w:bookmarkStart w:id="0" w:name="_GoBack"/>
            <w:bookmarkEnd w:id="0"/>
          </w:p>
        </w:tc>
        <w:tc>
          <w:tcPr>
            <w:tcW w:w="523" w:type="pct"/>
            <w:tcMar>
              <w:left w:w="0" w:type="dxa"/>
              <w:right w:w="142" w:type="dxa"/>
            </w:tcMar>
            <w:vAlign w:val="bottom"/>
          </w:tcPr>
          <w:p w:rsidR="002A6325" w:rsidRPr="00777EAA" w:rsidP="00D8580C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7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663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0</w:t>
            </w:r>
          </w:p>
        </w:tc>
      </w:tr>
      <w:tr w:rsidTr="002A6325">
        <w:tblPrEx>
          <w:tblW w:w="5000" w:type="pct"/>
          <w:tblLook w:val="0000"/>
        </w:tblPrEx>
        <w:trPr>
          <w:trHeight w:val="340"/>
        </w:trPr>
        <w:tc>
          <w:tcPr>
            <w:tcW w:w="2349" w:type="pct"/>
            <w:vAlign w:val="bottom"/>
          </w:tcPr>
          <w:p w:rsidR="002A6325" w:rsidRPr="00481B36" w:rsidP="00481B36">
            <w:pPr>
              <w:spacing w:before="0" w:after="0" w:line="300" w:lineRule="exact"/>
              <w:ind w:left="57" w:right="-57" w:firstLine="28"/>
              <w:jc w:val="left"/>
              <w:rPr>
                <w:rFonts w:ascii="Arial" w:eastAsia="Times New Roman" w:hAnsi="Arial" w:cs="Arial"/>
                <w:snapToGrid w:val="0"/>
                <w:color w:val="00000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color w:val="000000"/>
                <w:sz w:val="22"/>
                <w:lang w:eastAsia="ru-RU"/>
              </w:rPr>
              <w:t xml:space="preserve">Импорт 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2551,0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3723,1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4519,1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D8580C" w:rsidP="00D8580C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47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80</w:t>
            </w: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3</w:t>
            </w:r>
          </w:p>
        </w:tc>
        <w:tc>
          <w:tcPr>
            <w:tcW w:w="523" w:type="pct"/>
            <w:tcMar>
              <w:left w:w="0" w:type="dxa"/>
              <w:right w:w="142" w:type="dxa"/>
            </w:tcMar>
            <w:vAlign w:val="bottom"/>
          </w:tcPr>
          <w:p w:rsidR="002A6325" w:rsidRPr="002A6325" w:rsidP="00D8580C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5004</w:t>
            </w:r>
            <w:r w:rsidR="00FD7A5E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8</w:t>
            </w:r>
          </w:p>
        </w:tc>
      </w:tr>
      <w:tr w:rsidTr="002A6325">
        <w:tblPrEx>
          <w:tblW w:w="5000" w:type="pct"/>
          <w:tblLook w:val="0000"/>
        </w:tblPrEx>
        <w:trPr>
          <w:trHeight w:val="340"/>
        </w:trPr>
        <w:tc>
          <w:tcPr>
            <w:tcW w:w="2349" w:type="pct"/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880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в том числе: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23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481B36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</w:tr>
      <w:tr w:rsidTr="002A6325">
        <w:tblPrEx>
          <w:tblW w:w="5000" w:type="pct"/>
          <w:tblLook w:val="0000"/>
        </w:tblPrEx>
        <w:trPr>
          <w:trHeight w:val="340"/>
        </w:trPr>
        <w:tc>
          <w:tcPr>
            <w:tcW w:w="2349" w:type="pct"/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29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со странами дальнего зарубежья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23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481B36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</w:tr>
      <w:tr w:rsidTr="002A6325">
        <w:tblPrEx>
          <w:tblW w:w="5000" w:type="pct"/>
          <w:tblLook w:val="0000"/>
        </w:tblPrEx>
        <w:trPr>
          <w:trHeight w:val="340"/>
        </w:trPr>
        <w:tc>
          <w:tcPr>
            <w:tcW w:w="2349" w:type="pct"/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454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экспорт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6201,6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5793,7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7164,2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D8580C" w:rsidP="00D8580C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596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</w:t>
            </w:r>
            <w:r w:rsidR="00DA6094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</w:t>
            </w:r>
          </w:p>
        </w:tc>
        <w:tc>
          <w:tcPr>
            <w:tcW w:w="523" w:type="pct"/>
            <w:tcMar>
              <w:left w:w="0" w:type="dxa"/>
              <w:right w:w="142" w:type="dxa"/>
            </w:tcMar>
            <w:vAlign w:val="bottom"/>
          </w:tcPr>
          <w:p w:rsidR="002A6325" w:rsidRPr="002A6325" w:rsidP="00D8580C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63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67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3</w:t>
            </w:r>
          </w:p>
        </w:tc>
      </w:tr>
      <w:tr w:rsidTr="002A6325">
        <w:tblPrEx>
          <w:tblW w:w="5000" w:type="pct"/>
          <w:tblLook w:val="0000"/>
        </w:tblPrEx>
        <w:trPr>
          <w:trHeight w:val="340"/>
        </w:trPr>
        <w:tc>
          <w:tcPr>
            <w:tcW w:w="2349" w:type="pct"/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454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импорт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1876,8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2811,0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3367,9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8D241C" w:rsidP="00D8580C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3</w:t>
            </w:r>
            <w:r w:rsidR="008D241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56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</w:t>
            </w:r>
            <w:r w:rsidR="008D241C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 w:rsidR="008D241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9</w:t>
            </w:r>
          </w:p>
        </w:tc>
        <w:tc>
          <w:tcPr>
            <w:tcW w:w="523" w:type="pct"/>
            <w:tcMar>
              <w:left w:w="0" w:type="dxa"/>
              <w:right w:w="142" w:type="dxa"/>
            </w:tcMar>
            <w:vAlign w:val="bottom"/>
          </w:tcPr>
          <w:p w:rsidR="002A6325" w:rsidRPr="002A6325" w:rsidP="00D8580C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404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</w:t>
            </w:r>
          </w:p>
        </w:tc>
      </w:tr>
      <w:tr w:rsidTr="002A6325">
        <w:tblPrEx>
          <w:tblW w:w="5000" w:type="pct"/>
          <w:tblLook w:val="0000"/>
        </w:tblPrEx>
        <w:trPr>
          <w:trHeight w:val="340"/>
        </w:trPr>
        <w:tc>
          <w:tcPr>
            <w:tcW w:w="2349" w:type="pct"/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29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 xml:space="preserve">со странами СНГ 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23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481B36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</w:tr>
      <w:tr w:rsidTr="002A6325">
        <w:tblPrEx>
          <w:tblW w:w="5000" w:type="pct"/>
          <w:tblLook w:val="0000"/>
        </w:tblPrEx>
        <w:trPr>
          <w:trHeight w:val="340"/>
        </w:trPr>
        <w:tc>
          <w:tcPr>
            <w:tcW w:w="2349" w:type="pct"/>
            <w:tcBorders>
              <w:bottom w:val="nil"/>
            </w:tcBorders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454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экспорт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917,2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1132,1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1402,5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D8580C" w:rsidP="00D8580C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402</w:t>
            </w: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</w:t>
            </w:r>
          </w:p>
        </w:tc>
        <w:tc>
          <w:tcPr>
            <w:tcW w:w="523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2A6325" w:rsidP="00481B36">
            <w:pPr>
              <w:tabs>
                <w:tab w:val="left" w:pos="638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129</w:t>
            </w:r>
            <w:r w:rsidR="00FD7A5E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5,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7</w:t>
            </w:r>
          </w:p>
        </w:tc>
      </w:tr>
      <w:tr w:rsidTr="002A6325">
        <w:tblPrEx>
          <w:tblW w:w="5000" w:type="pct"/>
          <w:tblLook w:val="0000"/>
        </w:tblPrEx>
        <w:trPr>
          <w:trHeight w:val="340"/>
        </w:trPr>
        <w:tc>
          <w:tcPr>
            <w:tcW w:w="2349" w:type="pct"/>
            <w:tcBorders>
              <w:top w:val="nil"/>
              <w:bottom w:val="nil"/>
            </w:tcBorders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454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импорт</w:t>
            </w:r>
          </w:p>
        </w:tc>
        <w:tc>
          <w:tcPr>
            <w:tcW w:w="532" w:type="pct"/>
            <w:tcBorders>
              <w:top w:val="nil"/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674,2</w:t>
            </w:r>
          </w:p>
        </w:tc>
        <w:tc>
          <w:tcPr>
            <w:tcW w:w="532" w:type="pct"/>
            <w:tcBorders>
              <w:top w:val="nil"/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912,1</w:t>
            </w:r>
          </w:p>
        </w:tc>
        <w:tc>
          <w:tcPr>
            <w:tcW w:w="532" w:type="pct"/>
            <w:tcBorders>
              <w:top w:val="nil"/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1151,2</w:t>
            </w:r>
          </w:p>
        </w:tc>
        <w:tc>
          <w:tcPr>
            <w:tcW w:w="532" w:type="pct"/>
            <w:tcBorders>
              <w:top w:val="nil"/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D8580C" w:rsidP="00D8580C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213</w:t>
            </w: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2A6325" w:rsidP="00D8580C">
            <w:pPr>
              <w:tabs>
                <w:tab w:val="left" w:pos="637"/>
              </w:tabs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9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55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1</w:t>
            </w:r>
          </w:p>
        </w:tc>
      </w:tr>
      <w:tr w:rsidTr="002A6325">
        <w:tblPrEx>
          <w:tblW w:w="5000" w:type="pct"/>
          <w:tblLook w:val="0000"/>
        </w:tblPrEx>
        <w:trPr>
          <w:trHeight w:val="284"/>
        </w:trPr>
        <w:tc>
          <w:tcPr>
            <w:tcW w:w="234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29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2651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A6325" w:rsidRPr="009850A4" w:rsidP="009850A4">
            <w:pPr>
              <w:spacing w:before="0" w:after="0" w:line="240" w:lineRule="auto"/>
              <w:ind w:firstLine="0"/>
              <w:jc w:val="center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В процентах к предыдущему году</w:t>
            </w:r>
          </w:p>
        </w:tc>
      </w:tr>
      <w:tr w:rsidTr="002A6325">
        <w:tblPrEx>
          <w:tblW w:w="5000" w:type="pct"/>
          <w:tblLook w:val="0000"/>
        </w:tblPrEx>
        <w:trPr>
          <w:trHeight w:val="312"/>
        </w:trPr>
        <w:tc>
          <w:tcPr>
            <w:tcW w:w="2349" w:type="pct"/>
            <w:vAlign w:val="bottom"/>
          </w:tcPr>
          <w:p w:rsidR="002A6325" w:rsidRPr="00481B36" w:rsidP="00481B36">
            <w:pPr>
              <w:spacing w:before="0" w:after="0" w:line="300" w:lineRule="exact"/>
              <w:ind w:left="57" w:right="-57" w:firstLine="28"/>
              <w:jc w:val="left"/>
              <w:rPr>
                <w:rFonts w:ascii="Arial" w:eastAsia="Times New Roman" w:hAnsi="Arial" w:cs="Arial"/>
                <w:snapToGrid w:val="0"/>
                <w:color w:val="00000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color w:val="000000"/>
                <w:sz w:val="22"/>
                <w:lang w:eastAsia="ru-RU"/>
              </w:rPr>
              <w:t>Экспорт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97,1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97,3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123,7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D8580C" w:rsidP="00D8580C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8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0</w:t>
            </w:r>
          </w:p>
        </w:tc>
        <w:tc>
          <w:tcPr>
            <w:tcW w:w="523" w:type="pct"/>
            <w:tcMar>
              <w:left w:w="0" w:type="dxa"/>
              <w:right w:w="142" w:type="dxa"/>
            </w:tcMar>
            <w:vAlign w:val="bottom"/>
          </w:tcPr>
          <w:p w:rsidR="002A6325" w:rsidRPr="002A6325" w:rsidP="00D8580C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10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0</w:t>
            </w:r>
          </w:p>
        </w:tc>
      </w:tr>
      <w:tr w:rsidTr="002A6325">
        <w:tblPrEx>
          <w:tblW w:w="5000" w:type="pct"/>
          <w:tblLook w:val="0000"/>
        </w:tblPrEx>
        <w:trPr>
          <w:trHeight w:val="312"/>
        </w:trPr>
        <w:tc>
          <w:tcPr>
            <w:tcW w:w="2349" w:type="pct"/>
            <w:tcBorders>
              <w:bottom w:val="nil"/>
            </w:tcBorders>
            <w:vAlign w:val="bottom"/>
          </w:tcPr>
          <w:p w:rsidR="002A6325" w:rsidRPr="00481B36" w:rsidP="00481B36">
            <w:pPr>
              <w:spacing w:before="0" w:after="0" w:line="300" w:lineRule="exact"/>
              <w:ind w:left="57" w:right="-57" w:firstLine="28"/>
              <w:jc w:val="left"/>
              <w:rPr>
                <w:rFonts w:ascii="Arial" w:eastAsia="Times New Roman" w:hAnsi="Arial" w:cs="Arial"/>
                <w:snapToGrid w:val="0"/>
                <w:color w:val="00000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color w:val="000000"/>
                <w:sz w:val="22"/>
                <w:lang w:eastAsia="ru-RU"/>
              </w:rPr>
              <w:t xml:space="preserve">Импорт 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83,3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145,9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121,4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8D241C" w:rsidP="008D241C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</w:t>
            </w:r>
            <w:r w:rsidR="008D241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05</w:t>
            </w: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8</w:t>
            </w:r>
          </w:p>
        </w:tc>
        <w:tc>
          <w:tcPr>
            <w:tcW w:w="523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2A6325" w:rsidP="00481B36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104,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7</w:t>
            </w:r>
          </w:p>
        </w:tc>
      </w:tr>
      <w:tr w:rsidTr="002A6325">
        <w:tblPrEx>
          <w:tblW w:w="5000" w:type="pct"/>
          <w:tblLook w:val="0000"/>
        </w:tblPrEx>
        <w:trPr>
          <w:trHeight w:val="312"/>
        </w:trPr>
        <w:tc>
          <w:tcPr>
            <w:tcW w:w="234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880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в том числе: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481B36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</w:tr>
      <w:tr w:rsidTr="002A6325">
        <w:tblPrEx>
          <w:tblW w:w="5000" w:type="pct"/>
          <w:tblLook w:val="0000"/>
        </w:tblPrEx>
        <w:trPr>
          <w:trHeight w:val="312"/>
        </w:trPr>
        <w:tc>
          <w:tcPr>
            <w:tcW w:w="2349" w:type="pct"/>
            <w:tcBorders>
              <w:top w:val="nil"/>
            </w:tcBorders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29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со странами дальнего зарубежья</w:t>
            </w:r>
          </w:p>
        </w:tc>
        <w:tc>
          <w:tcPr>
            <w:tcW w:w="532" w:type="pct"/>
            <w:tcBorders>
              <w:top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Borders>
              <w:top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Borders>
              <w:top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Borders>
              <w:top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23" w:type="pct"/>
            <w:tcBorders>
              <w:top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481B36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</w:tr>
      <w:tr w:rsidTr="002A6325">
        <w:tblPrEx>
          <w:tblW w:w="5000" w:type="pct"/>
          <w:tblLook w:val="0000"/>
        </w:tblPrEx>
        <w:trPr>
          <w:trHeight w:val="312"/>
        </w:trPr>
        <w:tc>
          <w:tcPr>
            <w:tcW w:w="2349" w:type="pct"/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454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экспорт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103,7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93,4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123,7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8D241C" w:rsidP="008D241C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83</w:t>
            </w: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2</w:t>
            </w:r>
          </w:p>
        </w:tc>
        <w:tc>
          <w:tcPr>
            <w:tcW w:w="523" w:type="pct"/>
            <w:tcMar>
              <w:left w:w="0" w:type="dxa"/>
              <w:right w:w="142" w:type="dxa"/>
            </w:tcMar>
            <w:vAlign w:val="bottom"/>
          </w:tcPr>
          <w:p w:rsidR="002A6325" w:rsidRPr="002A6325" w:rsidP="00D8580C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106</w:t>
            </w:r>
            <w:r w:rsidR="00FD7A5E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7</w:t>
            </w:r>
          </w:p>
        </w:tc>
      </w:tr>
      <w:tr w:rsidTr="002A6325">
        <w:tblPrEx>
          <w:tblW w:w="5000" w:type="pct"/>
          <w:tblLook w:val="0000"/>
        </w:tblPrEx>
        <w:trPr>
          <w:trHeight w:val="312"/>
        </w:trPr>
        <w:tc>
          <w:tcPr>
            <w:tcW w:w="2349" w:type="pct"/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454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импорт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76,5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149,8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119,8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D8580C" w:rsidP="008D241C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</w:t>
            </w:r>
            <w:r w:rsidR="008D241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05</w:t>
            </w: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9</w:t>
            </w:r>
          </w:p>
        </w:tc>
        <w:tc>
          <w:tcPr>
            <w:tcW w:w="523" w:type="pct"/>
            <w:tcMar>
              <w:left w:w="0" w:type="dxa"/>
              <w:right w:w="142" w:type="dxa"/>
            </w:tcMar>
            <w:vAlign w:val="bottom"/>
          </w:tcPr>
          <w:p w:rsidR="002A6325" w:rsidRPr="002A6325" w:rsidP="00FD7A5E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113</w:t>
            </w:r>
            <w:r w:rsidR="00FD7A5E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5</w:t>
            </w:r>
          </w:p>
        </w:tc>
      </w:tr>
      <w:tr w:rsidTr="002A6325">
        <w:tblPrEx>
          <w:tblW w:w="5000" w:type="pct"/>
          <w:tblLook w:val="0000"/>
        </w:tblPrEx>
        <w:trPr>
          <w:trHeight w:val="312"/>
        </w:trPr>
        <w:tc>
          <w:tcPr>
            <w:tcW w:w="2349" w:type="pct"/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29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со странами СНГ</w:t>
            </w: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32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  <w:tc>
          <w:tcPr>
            <w:tcW w:w="523" w:type="pct"/>
            <w:tcMar>
              <w:left w:w="0" w:type="dxa"/>
              <w:right w:w="142" w:type="dxa"/>
            </w:tcMar>
            <w:vAlign w:val="bottom"/>
          </w:tcPr>
          <w:p w:rsidR="002A6325" w:rsidRPr="00481B36" w:rsidP="00481B36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</w:p>
        </w:tc>
      </w:tr>
      <w:tr w:rsidTr="002A6325">
        <w:tblPrEx>
          <w:tblW w:w="5000" w:type="pct"/>
          <w:tblLook w:val="0000"/>
        </w:tblPrEx>
        <w:trPr>
          <w:trHeight w:val="312"/>
        </w:trPr>
        <w:tc>
          <w:tcPr>
            <w:tcW w:w="2349" w:type="pct"/>
            <w:tcBorders>
              <w:bottom w:val="nil"/>
            </w:tcBorders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454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экспорт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67,8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123,4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123,9</w:t>
            </w:r>
          </w:p>
        </w:tc>
        <w:tc>
          <w:tcPr>
            <w:tcW w:w="532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D8580C" w:rsidP="00D8580C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0</w:t>
            </w:r>
          </w:p>
        </w:tc>
        <w:tc>
          <w:tcPr>
            <w:tcW w:w="523" w:type="pct"/>
            <w:tcBorders>
              <w:bottom w:val="nil"/>
            </w:tcBorders>
            <w:tcMar>
              <w:left w:w="0" w:type="dxa"/>
              <w:right w:w="142" w:type="dxa"/>
            </w:tcMar>
            <w:vAlign w:val="bottom"/>
          </w:tcPr>
          <w:p w:rsidR="002A6325" w:rsidRPr="002A6325" w:rsidP="00D8580C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9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,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4</w:t>
            </w:r>
          </w:p>
        </w:tc>
      </w:tr>
      <w:tr w:rsidTr="002A6325">
        <w:tblPrEx>
          <w:tblW w:w="5000" w:type="pct"/>
          <w:tblLook w:val="0000"/>
        </w:tblPrEx>
        <w:trPr>
          <w:trHeight w:val="312"/>
        </w:trPr>
        <w:tc>
          <w:tcPr>
            <w:tcW w:w="2349" w:type="pct"/>
            <w:tcBorders>
              <w:top w:val="nil"/>
              <w:bottom w:val="single" w:sz="4" w:space="0" w:color="auto"/>
            </w:tcBorders>
            <w:vAlign w:val="bottom"/>
          </w:tcPr>
          <w:p w:rsidR="002A6325" w:rsidRPr="00481B36" w:rsidP="00481B36">
            <w:pPr>
              <w:spacing w:before="0" w:after="0" w:line="240" w:lineRule="auto"/>
              <w:ind w:left="113" w:firstLine="454"/>
              <w:jc w:val="lef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импорт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110,8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135,3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  <w:tcMar>
              <w:left w:w="0" w:type="dxa"/>
              <w:right w:w="142" w:type="dxa"/>
            </w:tcMar>
            <w:vAlign w:val="bottom"/>
          </w:tcPr>
          <w:p w:rsidR="002A6325" w:rsidRPr="00481B36" w:rsidP="00BC2D84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 w:rsidRPr="00481B36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126,2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  <w:tcMar>
              <w:left w:w="0" w:type="dxa"/>
              <w:right w:w="142" w:type="dxa"/>
            </w:tcMar>
            <w:vAlign w:val="bottom"/>
          </w:tcPr>
          <w:p w:rsidR="002A6325" w:rsidRPr="00DA6094" w:rsidP="00D8580C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10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,</w:t>
            </w:r>
            <w:r w:rsidR="00DA6094">
              <w:rPr>
                <w:rFonts w:ascii="Arial" w:eastAsia="Times New Roman" w:hAnsi="Arial" w:cs="Arial"/>
                <w:snapToGrid w:val="0"/>
                <w:sz w:val="22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tcMar>
              <w:left w:w="0" w:type="dxa"/>
              <w:right w:w="142" w:type="dxa"/>
            </w:tcMar>
            <w:vAlign w:val="bottom"/>
          </w:tcPr>
          <w:p w:rsidR="002A6325" w:rsidRPr="002A6325" w:rsidP="00D8580C">
            <w:pPr>
              <w:spacing w:before="0" w:after="0" w:line="240" w:lineRule="exact"/>
              <w:ind w:firstLine="0"/>
              <w:jc w:val="right"/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7</w:t>
            </w:r>
            <w:r w:rsidR="00D8580C"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snapToGrid w:val="0"/>
                <w:sz w:val="22"/>
                <w:lang w:val="en-US" w:eastAsia="ru-RU"/>
              </w:rPr>
              <w:t>7</w:t>
            </w:r>
          </w:p>
        </w:tc>
      </w:tr>
    </w:tbl>
    <w:p w:rsidR="00E76C9E" w:rsidRPr="00D8580C" w:rsidP="00E76C9E">
      <w:pPr>
        <w:ind w:left="-180" w:firstLine="0"/>
        <w:rPr>
          <w:rFonts w:ascii="Arial" w:hAnsi="Arial" w:cs="Arial"/>
          <w:color w:val="000000"/>
          <w:sz w:val="20"/>
        </w:rPr>
      </w:pPr>
      <w:r w:rsidRPr="00FB7F15">
        <w:rPr>
          <w:rFonts w:cs="Arial"/>
          <w:color w:val="000000"/>
          <w:sz w:val="20"/>
          <w:vertAlign w:val="superscript"/>
        </w:rPr>
        <w:t>1)</w:t>
      </w:r>
      <w:r w:rsidRPr="00FB7F15">
        <w:rPr>
          <w:rFonts w:cs="Arial"/>
          <w:color w:val="000000"/>
          <w:sz w:val="20"/>
        </w:rPr>
        <w:t xml:space="preserve"> </w:t>
      </w:r>
      <w:r w:rsidRPr="00E76C9E">
        <w:rPr>
          <w:rFonts w:ascii="Arial" w:hAnsi="Arial" w:cs="Arial"/>
          <w:color w:val="000000"/>
          <w:sz w:val="20"/>
        </w:rPr>
        <w:t xml:space="preserve">По данным </w:t>
      </w:r>
      <w:r w:rsidRPr="00D8580C" w:rsidR="00D8580C">
        <w:rPr>
          <w:rFonts w:ascii="Arial" w:hAnsi="Arial" w:cs="Arial"/>
          <w:color w:val="000000"/>
          <w:sz w:val="20"/>
        </w:rPr>
        <w:t>Федер</w:t>
      </w:r>
      <w:r w:rsidR="00D8580C">
        <w:rPr>
          <w:rFonts w:ascii="Arial" w:hAnsi="Arial" w:cs="Arial"/>
          <w:color w:val="000000"/>
          <w:sz w:val="20"/>
        </w:rPr>
        <w:t>альной таможенной службы России</w:t>
      </w:r>
      <w:r w:rsidRPr="00E76C9E">
        <w:rPr>
          <w:rFonts w:ascii="Arial" w:hAnsi="Arial" w:cs="Arial"/>
          <w:color w:val="000000"/>
          <w:sz w:val="20"/>
        </w:rPr>
        <w:t>. Итоги внешней торговли пр</w:t>
      </w:r>
      <w:r w:rsidR="00653C5D">
        <w:rPr>
          <w:rFonts w:ascii="Arial" w:hAnsi="Arial" w:cs="Arial"/>
          <w:color w:val="000000"/>
          <w:sz w:val="20"/>
        </w:rPr>
        <w:t>едставлены по участникам внешне</w:t>
      </w:r>
      <w:r w:rsidRPr="00E76C9E">
        <w:rPr>
          <w:rFonts w:ascii="Arial" w:hAnsi="Arial" w:cs="Arial"/>
          <w:color w:val="000000"/>
          <w:sz w:val="20"/>
        </w:rPr>
        <w:t>экономической деятельности, зарегистрированным на территории Свердловской области, с учетом взаимной торговли товарами со странами Евразийского экономического союза (ЕАЭС).</w:t>
      </w:r>
    </w:p>
    <w:p w:rsidR="00DE7DF7" w:rsidRPr="00DA6094" w:rsidP="00E76C9E">
      <w:pPr>
        <w:ind w:left="-180" w:firstLine="0"/>
        <w:rPr>
          <w:rFonts w:ascii="Arial" w:hAnsi="Arial" w:cs="Arial"/>
          <w:sz w:val="20"/>
        </w:rPr>
      </w:pPr>
      <w:r>
        <w:rPr>
          <w:rFonts w:cs="Arial"/>
          <w:color w:val="000000"/>
          <w:sz w:val="20"/>
          <w:vertAlign w:val="superscript"/>
        </w:rPr>
        <w:t>2</w:t>
      </w:r>
      <w:r w:rsidRPr="00FB7F15">
        <w:rPr>
          <w:rFonts w:cs="Arial"/>
          <w:color w:val="000000"/>
          <w:sz w:val="20"/>
          <w:vertAlign w:val="superscript"/>
        </w:rPr>
        <w:t>)</w:t>
      </w:r>
      <w:r w:rsidRPr="00653C5D" w:rsidR="00D8580C">
        <w:rPr>
          <w:rFonts w:cs="Arial"/>
          <w:color w:val="000000"/>
          <w:sz w:val="20"/>
        </w:rPr>
        <w:t xml:space="preserve"> </w:t>
      </w:r>
      <w:r w:rsidRPr="00D8580C" w:rsidR="00D8580C">
        <w:rPr>
          <w:rFonts w:ascii="Arial" w:hAnsi="Arial" w:cs="Arial"/>
          <w:color w:val="000000"/>
          <w:sz w:val="20"/>
        </w:rPr>
        <w:t>По состоянию: 2016 г. - на 25.05.2017; 2017 г. - на 25.04</w:t>
      </w:r>
      <w:r w:rsidR="00D8580C">
        <w:rPr>
          <w:rFonts w:ascii="Arial" w:hAnsi="Arial" w:cs="Arial"/>
          <w:color w:val="000000"/>
          <w:sz w:val="20"/>
        </w:rPr>
        <w:t>.2018; 2018 г.</w:t>
      </w:r>
      <w:r w:rsidR="00FC4F14">
        <w:rPr>
          <w:rFonts w:ascii="Arial" w:hAnsi="Arial" w:cs="Arial"/>
          <w:color w:val="000000"/>
          <w:sz w:val="20"/>
        </w:rPr>
        <w:t xml:space="preserve"> </w:t>
      </w:r>
      <w:r w:rsidR="00D8580C">
        <w:rPr>
          <w:rFonts w:ascii="Arial" w:hAnsi="Arial" w:cs="Arial"/>
          <w:color w:val="000000"/>
          <w:sz w:val="20"/>
        </w:rPr>
        <w:t>- на 13.05.2019;</w:t>
      </w:r>
      <w:r w:rsidRPr="00D8580C" w:rsidR="00D8580C">
        <w:rPr>
          <w:rFonts w:ascii="Arial" w:hAnsi="Arial" w:cs="Arial"/>
          <w:color w:val="000000"/>
          <w:sz w:val="20"/>
        </w:rPr>
        <w:t xml:space="preserve"> 2019 г. </w:t>
      </w:r>
      <w:r w:rsidR="00FC4F14">
        <w:rPr>
          <w:rFonts w:ascii="Arial" w:hAnsi="Arial" w:cs="Arial"/>
          <w:color w:val="000000"/>
          <w:sz w:val="20"/>
        </w:rPr>
        <w:t>-</w:t>
      </w:r>
      <w:r w:rsidRPr="00D8580C" w:rsidR="00D8580C">
        <w:rPr>
          <w:rFonts w:ascii="Arial" w:hAnsi="Arial" w:cs="Arial"/>
          <w:color w:val="000000"/>
          <w:sz w:val="20"/>
        </w:rPr>
        <w:t xml:space="preserve"> на 15.03.2</w:t>
      </w:r>
      <w:r w:rsidR="00FC4F14">
        <w:rPr>
          <w:rFonts w:ascii="Arial" w:hAnsi="Arial" w:cs="Arial"/>
          <w:color w:val="000000"/>
          <w:sz w:val="20"/>
        </w:rPr>
        <w:t>021;</w:t>
      </w:r>
      <w:r w:rsidRPr="00D8580C" w:rsidR="00D8580C">
        <w:rPr>
          <w:rFonts w:ascii="Arial" w:hAnsi="Arial" w:cs="Arial"/>
          <w:color w:val="000000"/>
          <w:sz w:val="20"/>
        </w:rPr>
        <w:t xml:space="preserve"> 2020 г.</w:t>
      </w:r>
      <w:r w:rsidR="00FC4F14">
        <w:rPr>
          <w:rFonts w:ascii="Arial" w:hAnsi="Arial" w:cs="Arial"/>
          <w:color w:val="000000"/>
          <w:sz w:val="20"/>
        </w:rPr>
        <w:t xml:space="preserve"> </w:t>
      </w:r>
      <w:r w:rsidRPr="00D8580C" w:rsidR="00D8580C">
        <w:rPr>
          <w:rFonts w:ascii="Arial" w:hAnsi="Arial" w:cs="Arial"/>
          <w:color w:val="000000"/>
          <w:sz w:val="20"/>
        </w:rPr>
        <w:t>- на 23.04.2021.</w:t>
      </w:r>
    </w:p>
    <w:p w:rsidR="00481B36" w:rsidRPr="00481B36" w:rsidP="00481B36">
      <w:pPr>
        <w:snapToGrid w:val="0"/>
        <w:spacing w:before="0" w:after="0" w:line="240" w:lineRule="auto"/>
        <w:ind w:left="-142" w:right="-143" w:firstLine="0"/>
        <w:rPr>
          <w:rFonts w:ascii="Arial" w:eastAsia="Times New Roman" w:hAnsi="Arial"/>
          <w:snapToGrid w:val="0"/>
          <w:sz w:val="20"/>
          <w:szCs w:val="20"/>
          <w:lang w:eastAsia="ru-RU"/>
        </w:rPr>
      </w:pPr>
    </w:p>
    <w:p w:rsidR="00AE66F2" w:rsidRPr="006869FD" w:rsidP="00AE66F2">
      <w:pPr>
        <w:spacing w:before="0" w:after="0" w:line="240" w:lineRule="auto"/>
        <w:ind w:left="-180" w:firstLine="38"/>
        <w:jc w:val="center"/>
        <w:rPr>
          <w:color w:val="000000" w:themeColor="text1"/>
          <w:sz w:val="28"/>
          <w:szCs w:val="28"/>
        </w:rPr>
      </w:pPr>
    </w:p>
    <w:sectPr w:rsidSect="000E5196">
      <w:footerReference w:type="default" r:id="rId4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18293768"/>
      <w:docPartObj>
        <w:docPartGallery w:val="Page Numbers (Bottom of Page)"/>
        <w:docPartUnique/>
      </w:docPartObj>
    </w:sdtPr>
    <w:sdtContent>
      <w:p w:rsidR="00F235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44">
          <w:rPr>
            <w:noProof/>
          </w:rPr>
          <w:t>2</w:t>
        </w:r>
        <w:r>
          <w:fldChar w:fldCharType="end"/>
        </w:r>
      </w:p>
    </w:sdtContent>
  </w:sdt>
  <w:p w:rsidR="00F2351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3DB287D"/>
    <w:multiLevelType w:val="hybridMultilevel"/>
    <w:tmpl w:val="8E26B9BC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3B4F35"/>
    <w:multiLevelType w:val="hybridMultilevel"/>
    <w:tmpl w:val="4EE2AA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085A17"/>
    <w:multiLevelType w:val="hybridMultilevel"/>
    <w:tmpl w:val="A38CE4B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C85A02"/>
    <w:multiLevelType w:val="multilevel"/>
    <w:tmpl w:val="191EEC68"/>
    <w:lvl w:ilvl="0">
      <w:start w:val="1"/>
      <w:numFmt w:val="decimal"/>
      <w:pStyle w:val="Heading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  <w:lang w:val="ru-RU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-10" w:firstLine="720"/>
      </w:pPr>
      <w:rPr>
        <w:rFonts w:hint="default"/>
        <w:b/>
        <w:i w:val="0"/>
        <w:color w:val="auto"/>
        <w:sz w:val="26"/>
        <w:szCs w:val="26"/>
        <w:u w:val="none"/>
        <w:lang w:val="ru-RU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-152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4">
    <w:nsid w:val="6C7179FB"/>
    <w:multiLevelType w:val="multilevel"/>
    <w:tmpl w:val="04047970"/>
    <w:lvl w:ilvl="0">
      <w:start w:val="1"/>
      <w:numFmt w:val="decimal"/>
      <w:lvlText w:val="%1)"/>
      <w:lvlJc w:val="left"/>
      <w:pPr>
        <w:tabs>
          <w:tab w:val="num" w:pos="1208"/>
        </w:tabs>
        <w:ind w:left="131" w:firstLine="72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bullet"/>
      <w:pStyle w:val="ListNumber2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1837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1951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1951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1917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84"/>
    <w:pPr>
      <w:spacing w:before="120" w:after="120" w:line="288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H1,H11,H110,H1101,H111,H1110,H1111,H1112,H112,H1121,H113,H1131,H114,H1141,H115,H1151,H116,H117,H118,H119,H12,H120,H121,H122,H123,H124,H125,H126,H127,H13,H131,H132,H14,H141,H142,H15,H151,H152,H16,H161,H162,H17,H171,H172,H18,H181,H182,H19,H191"/>
    <w:next w:val="Normal"/>
    <w:link w:val="1"/>
    <w:autoRedefine/>
    <w:qFormat/>
    <w:rsid w:val="00395F84"/>
    <w:pPr>
      <w:keepNext/>
      <w:keepLines/>
      <w:pageBreakBefore/>
      <w:numPr>
        <w:numId w:val="1"/>
      </w:numPr>
      <w:suppressAutoHyphens/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paragraph" w:styleId="Heading2">
    <w:name w:val="heading 2"/>
    <w:aliases w:val="H2,H21,H210,H2101,H211,H2110,H2111,H2112,H212,H2121,H213,H2131,H214,H2141,H215,H2151,H216,H217,H218,H219,H22,H220,H221,H222,H223,H224,H225,H226,H227,H23,H231,H232,H24,H241,H242,H25,H251,H252,H26,H261,H262,H27,H271,H272,H28,H281,H282,H29,H291"/>
    <w:basedOn w:val="Heading1"/>
    <w:next w:val="Normal"/>
    <w:link w:val="2"/>
    <w:qFormat/>
    <w:rsid w:val="00395F84"/>
    <w:pPr>
      <w:pageBreakBefore w:val="0"/>
      <w:numPr>
        <w:ilvl w:val="1"/>
      </w:numPr>
      <w:spacing w:before="480" w:line="240" w:lineRule="atLeast"/>
      <w:outlineLvl w:val="1"/>
    </w:pPr>
    <w:rPr>
      <w:bCs w:val="0"/>
      <w:iCs/>
      <w:sz w:val="28"/>
    </w:rPr>
  </w:style>
  <w:style w:type="paragraph" w:styleId="Heading3">
    <w:name w:val="heading 3"/>
    <w:aliases w:val="Char,Char1,H3,Heading 3 Char,Заг3"/>
    <w:basedOn w:val="Heading1"/>
    <w:next w:val="Normal"/>
    <w:link w:val="30"/>
    <w:qFormat/>
    <w:rsid w:val="00395F84"/>
    <w:pPr>
      <w:pageBreakBefore w:val="0"/>
      <w:numPr>
        <w:ilvl w:val="2"/>
      </w:numPr>
      <w:spacing w:before="480" w:line="240" w:lineRule="atLeast"/>
      <w:outlineLvl w:val="2"/>
    </w:pPr>
    <w:rPr>
      <w:sz w:val="26"/>
      <w:szCs w:val="26"/>
    </w:rPr>
  </w:style>
  <w:style w:type="paragraph" w:styleId="Heading4">
    <w:name w:val="heading 4"/>
    <w:aliases w:val="H4,Heading 4 + Bold,заголовок 4"/>
    <w:basedOn w:val="Heading1"/>
    <w:next w:val="Normal"/>
    <w:link w:val="40"/>
    <w:qFormat/>
    <w:rsid w:val="00395F84"/>
    <w:pPr>
      <w:pageBreakBefore w:val="0"/>
      <w:numPr>
        <w:ilvl w:val="3"/>
      </w:numPr>
      <w:spacing w:before="360"/>
      <w:jc w:val="both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1"/>
    <w:link w:val="5"/>
    <w:qFormat/>
    <w:rsid w:val="00395F84"/>
    <w:pPr>
      <w:pageBreakBefore w:val="0"/>
      <w:numPr>
        <w:ilvl w:val="4"/>
      </w:numPr>
      <w:spacing w:after="200"/>
      <w:jc w:val="both"/>
      <w:outlineLvl w:val="4"/>
    </w:pPr>
    <w:rPr>
      <w:b w:val="0"/>
      <w:sz w:val="24"/>
      <w:szCs w:val="24"/>
    </w:rPr>
  </w:style>
  <w:style w:type="paragraph" w:styleId="Heading6">
    <w:name w:val="heading 6"/>
    <w:aliases w:val="Gliederung6"/>
    <w:basedOn w:val="Heading1"/>
    <w:next w:val="Normal"/>
    <w:link w:val="6"/>
    <w:qFormat/>
    <w:rsid w:val="00395F84"/>
    <w:pPr>
      <w:keepNext w:val="0"/>
      <w:pageBreakBefore w:val="0"/>
      <w:numPr>
        <w:ilvl w:val="5"/>
      </w:numPr>
      <w:spacing w:after="200"/>
      <w:contextualSpacing/>
      <w:outlineLvl w:val="5"/>
    </w:pPr>
    <w:rPr>
      <w:b w:val="0"/>
      <w:bCs w:val="0"/>
      <w:sz w:val="24"/>
      <w:szCs w:val="24"/>
    </w:rPr>
  </w:style>
  <w:style w:type="paragraph" w:styleId="Heading7">
    <w:name w:val="heading 7"/>
    <w:basedOn w:val="Heading1"/>
    <w:next w:val="Normal"/>
    <w:link w:val="7"/>
    <w:qFormat/>
    <w:rsid w:val="00395F84"/>
    <w:pPr>
      <w:keepNext w:val="0"/>
      <w:pageBreakBefore w:val="0"/>
      <w:numPr>
        <w:ilvl w:val="6"/>
      </w:numPr>
      <w:spacing w:after="200"/>
      <w:contextualSpacing/>
      <w:outlineLvl w:val="6"/>
    </w:pPr>
    <w:rPr>
      <w:b w:val="0"/>
      <w:kern w:val="0"/>
      <w:sz w:val="24"/>
      <w:szCs w:val="24"/>
    </w:rPr>
  </w:style>
  <w:style w:type="paragraph" w:styleId="Heading8">
    <w:name w:val="heading 8"/>
    <w:basedOn w:val="Heading1"/>
    <w:next w:val="Normal"/>
    <w:link w:val="8"/>
    <w:qFormat/>
    <w:rsid w:val="00395F84"/>
    <w:pPr>
      <w:pageBreakBefore w:val="0"/>
      <w:numPr>
        <w:ilvl w:val="7"/>
      </w:numPr>
      <w:spacing w:after="200"/>
      <w:contextualSpacing/>
      <w:outlineLvl w:val="7"/>
    </w:pPr>
    <w:rPr>
      <w:b w:val="0"/>
      <w:iCs/>
      <w:sz w:val="24"/>
      <w:szCs w:val="24"/>
    </w:rPr>
  </w:style>
  <w:style w:type="paragraph" w:styleId="Heading9">
    <w:name w:val="heading 9"/>
    <w:basedOn w:val="Heading1"/>
    <w:next w:val="Normal"/>
    <w:link w:val="9"/>
    <w:qFormat/>
    <w:rsid w:val="00395F84"/>
    <w:pPr>
      <w:pageBreakBefore w:val="0"/>
      <w:numPr>
        <w:ilvl w:val="8"/>
      </w:numPr>
      <w:spacing w:after="120"/>
      <w:contextualSpacing/>
      <w:outlineLvl w:val="8"/>
    </w:pPr>
    <w:rPr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aliases w:val="H1 Знак,H11 Знак,H110 Знак,H111 Знак,H112 Знак,H113 Знак,H114 Знак,H115 Знак,H116 Знак,H12 Знак,H121 Знак,H13 Знак,H131 Знак,H14 Знак,H141 Знак,H15 Знак,H151 Знак,H16 Знак,H161 Знак,H17 Знак,H171 Знак,H18 Знак,H181 Знак,H19 Знак"/>
    <w:basedOn w:val="DefaultParagraphFont"/>
    <w:link w:val="Heading1"/>
    <w:rsid w:val="00395F84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">
    <w:name w:val="Заголовок 2 Знак"/>
    <w:aliases w:val="H2 Знак,H21 Знак,H210 Знак,H211 Знак,H212 Знак,H213 Знак,H214 Знак,H215 Знак,H216 Знак,H22 Знак,H221 Знак,H23 Знак,H231 Знак,H24 Знак,H241 Знак,H25 Знак,H251 Знак,H26 Знак,H261 Знак,H27 Знак,H271 Знак,H28 Знак,H281 Знак,H29 Знак"/>
    <w:basedOn w:val="DefaultParagraphFont"/>
    <w:link w:val="Heading2"/>
    <w:rsid w:val="00395F84"/>
    <w:rPr>
      <w:rFonts w:ascii="Times New Roman" w:eastAsia="Times New Roman" w:hAnsi="Times New Roman" w:cs="Times New Roman"/>
      <w:b/>
      <w:iCs/>
      <w:kern w:val="32"/>
      <w:sz w:val="28"/>
      <w:szCs w:val="28"/>
    </w:rPr>
  </w:style>
  <w:style w:type="character" w:customStyle="1" w:styleId="30">
    <w:name w:val="Заголовок 3 Знак"/>
    <w:aliases w:val="Char Знак,Char1 Знак,H3 Знак,Heading 3 Char Знак,Заг3 Знак"/>
    <w:basedOn w:val="DefaultParagraphFont"/>
    <w:link w:val="Heading3"/>
    <w:rsid w:val="00395F84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40">
    <w:name w:val="Заголовок 4 Знак"/>
    <w:aliases w:val="H4 Знак,Heading 4 + Bold Знак,заголовок 4 Знак"/>
    <w:basedOn w:val="DefaultParagraphFont"/>
    <w:link w:val="Heading4"/>
    <w:rsid w:val="00395F8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5">
    <w:name w:val="Заголовок 5 Знак"/>
    <w:aliases w:val="H5 Знак"/>
    <w:basedOn w:val="DefaultParagraphFont"/>
    <w:link w:val="Heading5"/>
    <w:rsid w:val="00395F84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">
    <w:name w:val="Заголовок 6 Знак"/>
    <w:aliases w:val="Gliederung6 Знак"/>
    <w:basedOn w:val="DefaultParagraphFont"/>
    <w:link w:val="Heading6"/>
    <w:rsid w:val="00395F84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">
    <w:name w:val="Заголовок 7 Знак"/>
    <w:basedOn w:val="DefaultParagraphFont"/>
    <w:link w:val="Heading7"/>
    <w:rsid w:val="00395F8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">
    <w:name w:val="Заголовок 8 Знак"/>
    <w:basedOn w:val="DefaultParagraphFont"/>
    <w:link w:val="Heading8"/>
    <w:rsid w:val="00395F84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">
    <w:name w:val="Заголовок 9 Знак"/>
    <w:basedOn w:val="DefaultParagraphFont"/>
    <w:link w:val="Heading9"/>
    <w:rsid w:val="00395F84"/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styleId="ListNumber">
    <w:name w:val="List Number"/>
    <w:aliases w:val="Char Char,List Number Char"/>
    <w:rsid w:val="00395F84"/>
    <w:pPr>
      <w:spacing w:before="120"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wing">
    <w:name w:val="Drawing"/>
    <w:basedOn w:val="Normal"/>
    <w:next w:val="Caption"/>
    <w:rsid w:val="00395F84"/>
    <w:pPr>
      <w:keepNext/>
      <w:keepLines/>
      <w:spacing w:before="480" w:after="240"/>
      <w:ind w:firstLine="0"/>
      <w:jc w:val="center"/>
    </w:pPr>
    <w:rPr>
      <w:rFonts w:eastAsia="Times New Roman"/>
      <w:szCs w:val="24"/>
    </w:rPr>
  </w:style>
  <w:style w:type="paragraph" w:styleId="ListNumber2">
    <w:name w:val="List Number 2"/>
    <w:basedOn w:val="ListNumber"/>
    <w:rsid w:val="00395F84"/>
    <w:pPr>
      <w:keepLines/>
      <w:numPr>
        <w:ilvl w:val="1"/>
        <w:numId w:val="2"/>
      </w:numPr>
    </w:pPr>
  </w:style>
  <w:style w:type="paragraph" w:styleId="Caption">
    <w:name w:val="caption"/>
    <w:basedOn w:val="Normal"/>
    <w:next w:val="Normal"/>
    <w:link w:val="a"/>
    <w:uiPriority w:val="35"/>
    <w:qFormat/>
    <w:rsid w:val="00395F84"/>
    <w:pPr>
      <w:keepLines/>
      <w:widowControl w:val="0"/>
      <w:spacing w:after="480"/>
      <w:jc w:val="center"/>
    </w:pPr>
    <w:rPr>
      <w:rFonts w:eastAsia="Times New Roman"/>
      <w:bCs/>
      <w:szCs w:val="24"/>
      <w:lang w:val="en-US"/>
    </w:rPr>
  </w:style>
  <w:style w:type="character" w:customStyle="1" w:styleId="a">
    <w:name w:val="Название объекта Знак"/>
    <w:link w:val="Caption"/>
    <w:uiPriority w:val="35"/>
    <w:rsid w:val="00395F84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395F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95F8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D6474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6474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a2"/>
    <w:uiPriority w:val="99"/>
    <w:unhideWhenUsed/>
    <w:rsid w:val="00D6474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64749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2693F"/>
    <w:pPr>
      <w:ind w:left="720"/>
      <w:contextualSpacing/>
    </w:pPr>
  </w:style>
  <w:style w:type="paragraph" w:styleId="BodyTextIndent">
    <w:name w:val="Body Text Indent"/>
    <w:basedOn w:val="Normal"/>
    <w:link w:val="a3"/>
    <w:rsid w:val="0075583D"/>
    <w:pPr>
      <w:spacing w:before="0" w:after="0" w:line="240" w:lineRule="auto"/>
      <w:ind w:firstLine="567"/>
    </w:pPr>
    <w:rPr>
      <w:rFonts w:eastAsia="Times New Roman"/>
      <w:sz w:val="22"/>
      <w:szCs w:val="20"/>
      <w:lang w:eastAsia="ru-RU"/>
    </w:rPr>
  </w:style>
  <w:style w:type="character" w:customStyle="1" w:styleId="a3">
    <w:name w:val="Основной текст с отступом Знак"/>
    <w:basedOn w:val="DefaultParagraphFont"/>
    <w:link w:val="BodyTextIndent"/>
    <w:rsid w:val="007558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4">
    <w:name w:val="Таблица"/>
    <w:basedOn w:val="MessageHeader"/>
    <w:link w:val="a6"/>
    <w:rsid w:val="007558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BodyText">
    <w:name w:val="Body Text"/>
    <w:basedOn w:val="Normal"/>
    <w:link w:val="a5"/>
    <w:rsid w:val="0075583D"/>
    <w:pPr>
      <w:spacing w:before="0" w:line="240" w:lineRule="auto"/>
      <w:ind w:firstLine="0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a5">
    <w:name w:val="Основной текст Знак"/>
    <w:basedOn w:val="DefaultParagraphFont"/>
    <w:link w:val="BodyText"/>
    <w:rsid w:val="0075583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Таблица Знак"/>
    <w:link w:val="a4"/>
    <w:rsid w:val="0075583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Основной текст1"/>
    <w:basedOn w:val="Normal"/>
    <w:rsid w:val="0075583D"/>
    <w:pPr>
      <w:widowControl w:val="0"/>
      <w:spacing w:before="0" w:after="0" w:line="240" w:lineRule="auto"/>
      <w:ind w:firstLine="0"/>
      <w:jc w:val="left"/>
    </w:pPr>
    <w:rPr>
      <w:rFonts w:eastAsia="Times New Roman"/>
      <w:snapToGrid w:val="0"/>
      <w:sz w:val="22"/>
      <w:szCs w:val="20"/>
      <w:lang w:eastAsia="ru-RU"/>
    </w:rPr>
  </w:style>
  <w:style w:type="paragraph" w:styleId="MessageHeader">
    <w:name w:val="Message Header"/>
    <w:basedOn w:val="Normal"/>
    <w:link w:val="a7"/>
    <w:uiPriority w:val="99"/>
    <w:semiHidden/>
    <w:unhideWhenUsed/>
    <w:rsid w:val="007558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Шапка Знак"/>
    <w:basedOn w:val="DefaultParagraphFont"/>
    <w:link w:val="MessageHeader"/>
    <w:uiPriority w:val="99"/>
    <w:semiHidden/>
    <w:rsid w:val="0075583D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Лариса Анатольевна</dc:creator>
  <cp:lastModifiedBy>GEG</cp:lastModifiedBy>
  <cp:revision>12</cp:revision>
  <cp:lastPrinted>2021-05-06T08:23:00Z</cp:lastPrinted>
  <dcterms:created xsi:type="dcterms:W3CDTF">2021-05-04T10:14:00Z</dcterms:created>
  <dcterms:modified xsi:type="dcterms:W3CDTF">2021-05-18T06:54:00Z</dcterms:modified>
</cp:coreProperties>
</file>